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Actividad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  <w:b w:val="1"/>
          <w:bCs w:val="1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2"/>
          <w:szCs w:val="32"/>
          <w:rtl w:val="0"/>
        </w:rPr>
        <w:t xml:space="preserve">Análisis financiero </w:t>
      </w:r>
    </w:p>
    <w:p w:rsidR="00000000" w:rsidDel="00000000" w:rsidP="00000000" w:rsidRDefault="00000000" w:rsidRPr="00000000" w14:paraId="00000003">
      <w:pPr>
        <w:spacing w:before="196.4093017578125" w:line="264.3717384338379" w:lineRule="auto"/>
        <w:ind w:right="294.90112304687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El análisis financiero es la herramienta que permite al alumnado entender cómo funciona el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dinero de cualquier negocio. No importa si se sueña con montar una propia marca de ropa,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lanzar un canal de contenido, abrir una cafetería en tu barrio o simplemente saber gestionar los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ahorros: se trata de aprender a leer los números de un negocio. </w:t>
      </w:r>
    </w:p>
    <w:p w:rsidR="00000000" w:rsidDel="00000000" w:rsidP="00000000" w:rsidRDefault="00000000" w:rsidRPr="00000000" w14:paraId="00000004">
      <w:pPr>
        <w:spacing w:before="211.30615234375" w:line="264.3717384338379" w:lineRule="auto"/>
        <w:ind w:right="290.15625"/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El objetivo pedagógico es que el alumnado comprenda la diferencia entre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highlight w:val="white"/>
          <w:rtl w:val="0"/>
        </w:rPr>
        <w:t xml:space="preserve">lo que entra, lo que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highlight w:val="white"/>
          <w:rtl w:val="0"/>
        </w:rPr>
        <w:t xml:space="preserve">sale y lo que nos queda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Para ello, se puede comenzar planteando una sencilla pregunta: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Nuestro negocio ¿nos va a dar para comer o nos vamos a arruinar? </w:t>
      </w:r>
    </w:p>
    <w:p w:rsidR="00000000" w:rsidDel="00000000" w:rsidP="00000000" w:rsidRDefault="00000000" w:rsidRPr="00000000" w14:paraId="00000005">
      <w:pPr>
        <w:spacing w:before="211.30615234375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Plantearemos 3 preguntas clave:</w:t>
      </w:r>
    </w:p>
    <w:p w:rsidR="00000000" w:rsidDel="00000000" w:rsidP="00000000" w:rsidRDefault="00000000" w:rsidRPr="00000000" w14:paraId="00000006">
      <w:pPr>
        <w:spacing w:before="211.30615234375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32.6312255859375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1. ¿Cuánto nos cuesta “levantar la persiana”? </w:t>
      </w:r>
    </w:p>
    <w:p w:rsidR="00000000" w:rsidDel="00000000" w:rsidP="00000000" w:rsidRDefault="00000000" w:rsidRPr="00000000" w14:paraId="00000008">
      <w:pPr>
        <w:spacing w:before="232.6312255859375" w:line="264.3717384338379" w:lineRule="auto"/>
        <w:ind w:right="292.10937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Para empezar, valoraremos la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highlight w:val="white"/>
          <w:rtl w:val="0"/>
        </w:rPr>
        <w:t xml:space="preserve">inversión inicial y los costes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,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es decir, hay que diferenciar entre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lo que gastamos una sola vez al arrancar y lo que tenemos que pagar todos los meses.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211.30615234375" w:line="264.3717384338379" w:lineRule="auto"/>
        <w:ind w:left="720" w:right="294.168701171875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Gastos de inicio o Inversión Inicial: Es lo que necesitamos </w:t>
      </w:r>
      <w:r w:rsidDel="00000000" w:rsidR="00000000" w:rsidRPr="00000000">
        <w:rPr>
          <w:rFonts w:ascii="Raleway" w:cs="Raleway" w:eastAsia="Raleway" w:hAnsi="Raleway"/>
          <w:i w:val="1"/>
          <w:iCs w:val="1"/>
          <w:sz w:val="22"/>
          <w:szCs w:val="22"/>
          <w:highlight w:val="white"/>
          <w:rtl w:val="0"/>
        </w:rPr>
        <w:t xml:space="preserve">antes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de abrir. Por ejemplo las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obras del local, licencias del ayuntamiento, la furgoneta o las primeras máquinas. 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="264.3717384338379" w:lineRule="auto"/>
        <w:ind w:left="720" w:right="294.168701171875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Costes Fijos que abonaremos todos los meses, haya o no ventas: Alquiler del local o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nave, recibo de la luz/internet, sueldos de los empleados y empleadas, etc. 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before="0" w:beforeAutospacing="0" w:line="264.3717384338379" w:lineRule="auto"/>
        <w:ind w:left="720" w:right="294.168701171875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Costes Variables que varían según lo que se venda. Por ejemplo, si se venden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camisetas, la tela, hilo y la tinta de cada camiseta. Cuantas más vendas, más gastas en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material.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11.30615234375" w:line="264.3717384338379" w:lineRule="auto"/>
        <w:ind w:right="294.16870117187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11.30615234375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2. ¿Cuánto tenemos que vender para no perder dinero?</w:t>
      </w:r>
    </w:p>
    <w:p w:rsidR="00000000" w:rsidDel="00000000" w:rsidP="00000000" w:rsidRDefault="00000000" w:rsidRPr="00000000" w14:paraId="0000000E">
      <w:pPr>
        <w:spacing w:before="211.30615234375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Este concepto es el Punto de Equilibrio y debe ser decisivo para valorar nuestro negocio.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232.633056640625" w:line="264.3717384338379" w:lineRule="auto"/>
        <w:ind w:left="720" w:right="293.177490234375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El Punto de Equilibrio (o Umbral de Rentabilidad) es el número exacto de productos que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es preciso vender para cubrir todos los costes, tanto fijos como variables, sin obtener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beneficio; es decir, el beneficio es exacto: 0 €.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before="0" w:beforeAutospacing="0" w:line="264.3717384338379" w:lineRule="auto"/>
        <w:ind w:left="720" w:right="293.177490234375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La meta: A partir de esa unidad vendida, empezamos a ganar dinero. Todo lo anterior es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para pagar facturas.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before="211.30859375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Ejemplo rápido para clase: </w:t>
      </w:r>
    </w:p>
    <w:p w:rsidR="00000000" w:rsidDel="00000000" w:rsidP="00000000" w:rsidRDefault="00000000" w:rsidRPr="00000000" w14:paraId="00000012">
      <w:pPr>
        <w:spacing w:before="232.633056640625" w:line="264.3717384338379" w:lineRule="auto"/>
        <w:ind w:left="720" w:right="300.44677734375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Si los costes fijos son de 1.000\€/mes y le ganas 10\€ limpios a cada camiseta vendida, es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preciso vender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highlight w:val="white"/>
          <w:rtl w:val="0"/>
        </w:rPr>
        <w:t xml:space="preserve">100 camisetas al mes,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solo para quedar a cero. La camiseta 101 representa el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primer beneficio real.</w:t>
      </w:r>
    </w:p>
    <w:p w:rsidR="00000000" w:rsidDel="00000000" w:rsidP="00000000" w:rsidRDefault="00000000" w:rsidRPr="00000000" w14:paraId="00000013">
      <w:pPr>
        <w:spacing w:before="232.633056640625" w:line="264.3717384338379" w:lineRule="auto"/>
        <w:ind w:right="300.4467773437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11.304931640625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3. ¿Cuánto dinero nos queda al final? </w:t>
      </w:r>
    </w:p>
    <w:p w:rsidR="00000000" w:rsidDel="00000000" w:rsidP="00000000" w:rsidRDefault="00000000" w:rsidRPr="00000000" w14:paraId="00000015">
      <w:pPr>
        <w:spacing w:before="232.633056640625" w:line="264.3705940246582" w:lineRule="auto"/>
        <w:ind w:right="293.6914062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Este apartado es fundamental, pues destaca la importancia de equilibrar los ingresos y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beneficios para el éxito de la empresa o negocio. Representa la regla más importante del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universo empresarial ya que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ingreso no es lo mismo que beneficio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16">
      <w:pPr>
        <w:spacing w:before="211.30859375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Beneficio = Ingresos Totales - Costes Totales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32.6300048828125" w:lineRule="auto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Ingresos: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Todo el dinero que entra en la caja registradora.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before="0" w:beforeAutospacing="0" w:lineRule="auto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highlight w:val="white"/>
          <w:rtl w:val="0"/>
        </w:rPr>
        <w:t xml:space="preserve">Beneficio Neto: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Lo que queda en el bolsillo después de pagar la materia prima, los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alquileres, los sueldos y los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highlight w:val="white"/>
          <w:rtl w:val="0"/>
        </w:rPr>
        <w:t xml:space="preserve">impuestos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before="211.30859375" w:lineRule="auto"/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Herramienta Práctica para el Aula: La Tabla Previsión a 1 Año </w:t>
      </w:r>
    </w:p>
    <w:p w:rsidR="00000000" w:rsidDel="00000000" w:rsidP="00000000" w:rsidRDefault="00000000" w:rsidRPr="00000000" w14:paraId="0000001A">
      <w:pPr>
        <w:spacing w:before="232.6300048828125" w:line="264.37291145324707" w:lineRule="auto"/>
        <w:ind w:right="292.25463867187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El alumnado puede utilizar una tabla sencilla para su modelo de negocio completando una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plantilla en Google Sheets o Excel con esta la siguiente estructura mensual: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232.6300048828125" w:line="264.37291145324707" w:lineRule="auto"/>
        <w:ind w:right="292.25463867187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1"/>
          <w:trHeight w:val="566.9291338582677" w:hRule="atLeast"/>
          <w:tblHeader w:val="0"/>
        </w:trPr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MES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Raleway" w:cs="Raleway" w:eastAsia="Raleway" w:hAnsi="Raleway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INGRESOS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spacing w:before="32.6324462890625" w:lineRule="auto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ESTIMADOS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64.37291145324707" w:lineRule="auto"/>
              <w:ind w:right="128.19580078125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COSTES FIJOS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Raleway" w:cs="Raleway" w:eastAsia="Raleway" w:hAnsi="Raleway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COSTES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spacing w:before="32.6324462890625" w:lineRule="auto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V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ARIABLES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64.37291145324707" w:lineRule="auto"/>
              <w:ind w:right="153.958740234375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RESULTADO /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BENEFICIO</w:t>
            </w:r>
          </w:p>
        </w:tc>
      </w:tr>
      <w:tr>
        <w:trPr>
          <w:cantSplit w:val="1"/>
          <w:trHeight w:val="566.9291338582677" w:hRule="atLeast"/>
          <w:tblHeader w:val="0"/>
        </w:trPr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Enero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Raleway" w:cs="Raleway" w:eastAsia="Raleway" w:hAnsi="Raleway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highlight w:val="white"/>
                <w:rtl w:val="0"/>
              </w:rPr>
              <w:t xml:space="preserve">.000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Raleway" w:cs="Raleway" w:eastAsia="Raleway" w:hAnsi="Raleway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highlight w:val="white"/>
                <w:rtl w:val="0"/>
              </w:rPr>
              <w:t xml:space="preserve">1.200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Raleway" w:cs="Raleway" w:eastAsia="Raleway" w:hAnsi="Raleway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highlight w:val="white"/>
                <w:rtl w:val="0"/>
              </w:rPr>
              <w:t xml:space="preserve">500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rtl w:val="0"/>
              </w:rPr>
              <w:t xml:space="preserve">+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300</w:t>
            </w:r>
          </w:p>
        </w:tc>
      </w:tr>
      <w:tr>
        <w:trPr>
          <w:cantSplit w:val="1"/>
          <w:trHeight w:val="566.9291338582677" w:hRule="atLeast"/>
          <w:tblHeader w:val="0"/>
        </w:trPr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Febrero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Raleway" w:cs="Raleway" w:eastAsia="Raleway" w:hAnsi="Raleway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highlight w:val="white"/>
                <w:rtl w:val="0"/>
              </w:rPr>
              <w:t xml:space="preserve">1.500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Raleway" w:cs="Raleway" w:eastAsia="Raleway" w:hAnsi="Raleway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highlight w:val="white"/>
                <w:rtl w:val="0"/>
              </w:rPr>
              <w:t xml:space="preserve">1.200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Raleway" w:cs="Raleway" w:eastAsia="Raleway" w:hAnsi="Raleway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highlight w:val="white"/>
                <w:rtl w:val="0"/>
              </w:rPr>
              <w:t xml:space="preserve">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Raleway" w:cs="Raleway" w:eastAsia="Raleway" w:hAnsi="Raleway"/>
                <w:i w:val="1"/>
                <w:i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-100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iCs w:val="1"/>
                <w:sz w:val="22"/>
                <w:szCs w:val="22"/>
                <w:highlight w:val="white"/>
                <w:rtl w:val="0"/>
              </w:rPr>
              <w:t xml:space="preserve">(Pérdidas)</w:t>
            </w:r>
          </w:p>
        </w:tc>
      </w:tr>
    </w:tbl>
    <w:p w:rsidR="00000000" w:rsidDel="00000000" w:rsidP="00000000" w:rsidRDefault="00000000" w:rsidRPr="00000000" w14:paraId="0000002D">
      <w:pPr>
        <w:spacing w:line="276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Cierre de actividad </w:t>
      </w:r>
    </w:p>
    <w:p w:rsidR="00000000" w:rsidDel="00000000" w:rsidP="00000000" w:rsidRDefault="00000000" w:rsidRPr="00000000" w14:paraId="00000030">
      <w:pPr>
        <w:spacing w:before="232.63031005859375" w:line="264.37291145324707" w:lineRule="auto"/>
        <w:ind w:right="291.9970703125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Para cerrar la actividad, el alumnado puede concluir su informe respondiendo a estas dos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preguntas: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211.30401611328125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¿En qué mes se recupera la inversión inicial que se realizó para abrir?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before="0" w:before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Si las ventas bajan un 20% respecto a lo previsto, ¿el negocio aguantaría abierto o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2"/>
          <w:szCs w:val="22"/>
          <w:highlight w:val="white"/>
          <w:rtl w:val="0"/>
        </w:rPr>
        <w:t xml:space="preserve">entraría en pérdidas?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