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Rule="auto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Actividad 4</w:t>
      </w:r>
    </w:p>
    <w:p w:rsidR="00000000" w:rsidDel="00000000" w:rsidP="00000000" w:rsidRDefault="00000000" w:rsidRPr="00000000" w14:paraId="00000002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Ideas para la elaboración del informe: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1) Definir el objetivo y el alcance</w:t>
      </w:r>
    </w:p>
    <w:p w:rsidR="00000000" w:rsidDel="00000000" w:rsidP="00000000" w:rsidRDefault="00000000" w:rsidRPr="00000000" w14:paraId="00000004">
      <w:pPr>
        <w:shd w:fill="ffffff" w:val="clear"/>
        <w:spacing w:after="20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Imagina un modelo de negocio concreto que quieras plantear. Por ejemplo, puedes empezar con la reflexión “¿valora la gente pagar X por Y?”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¿Qué producto o servicio vas a ofrecer?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¿Qué preguntas quieres responder? (demanda, precio, mejor ubicación, competencia, canales de venta, perfiles de cliente, etc.)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¿Qué región o mercado cubrirás?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¿Cuál es el valor añadido de tu idea de negocio?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2) Perfil del cliente</w:t>
      </w:r>
    </w:p>
    <w:p w:rsidR="00000000" w:rsidDel="00000000" w:rsidP="00000000" w:rsidRDefault="00000000" w:rsidRPr="00000000" w14:paraId="0000000A">
      <w:pPr>
        <w:shd w:fill="ffffff" w:val="clear"/>
        <w:spacing w:after="20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Reflexiona sobre las personas que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estarán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 interesadas en tu idea de negocio y recoge su opinión a través de una encuesta como la que se plantea en el ejemplo 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Identifica grupos de clientes potenciales (edad, ingresos, necesidades, hábitos de compra, ubicación).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Crea un arquetipo o modelo de cliente ideal para guiar decisiones.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3) Análisis de la demanda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Estima tamaño de mercado: cuántos clientes, cuánto dinero gastan, tasa de crecimiento.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Evalúa la necesidad de tu 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oferta</w:t>
      </w: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Estudia los hábitos de compra y la frecuencia.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4) Análisis de la competencia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Identifica competidores directos e indirectos.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Analiza su oferta, precios, canales de venta, ventajas y debilidades.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Reflexiona cómo puedes superar dichos aspectos con tu propuesta.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5) Análisis de precios y viabilidad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Investiga los rangos de precios aceptables.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Evalúa los costos y márgenes para definir precios y punto de equilibrio.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Prueba de precio (experimentos de precios, encuestas).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6) Análisis de los datos</w:t>
      </w:r>
    </w:p>
    <w:p w:rsidR="00000000" w:rsidDel="00000000" w:rsidP="00000000" w:rsidRDefault="00000000" w:rsidRPr="00000000" w14:paraId="0000001A">
      <w:pPr>
        <w:shd w:fill="ffffff" w:val="clear"/>
        <w:spacing w:after="200" w:lineRule="auto"/>
        <w:rPr>
          <w:rFonts w:ascii="Raleway" w:cs="Raleway" w:eastAsia="Raleway" w:hAnsi="Raleway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Estos resultados deberán considerarse para la realización de la actividad 5.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¿Dónde comprarán tus clientes? tiendas físicas, online, marketplaces.</w:t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Evalúa la logística, tiempos de entrega y costos.</w:t>
      </w:r>
    </w:p>
    <w:p w:rsidR="00000000" w:rsidDel="00000000" w:rsidP="00000000" w:rsidRDefault="00000000" w:rsidRPr="00000000" w14:paraId="0000001D">
      <w:pPr>
        <w:shd w:fill="ffffff" w:val="clear"/>
        <w:spacing w:after="200" w:lineRule="auto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P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resentación de resultados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hd w:fill="ffffff" w:val="clear"/>
        <w:spacing w:after="0" w:afterAutospacing="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Informe claro con datos relevantes, gráficos y recomendaciones.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hd w:fill="ffffff" w:val="clear"/>
        <w:spacing w:after="200" w:lineRule="auto"/>
        <w:ind w:left="720" w:hanging="360"/>
        <w:rPr>
          <w:rFonts w:ascii="Raleway" w:cs="Raleway" w:eastAsia="Raleway" w:hAnsi="Raleway"/>
          <w:sz w:val="22"/>
          <w:szCs w:val="22"/>
          <w:u w:val="none"/>
        </w:rPr>
      </w:pPr>
      <w:r w:rsidDel="00000000" w:rsidR="00000000" w:rsidRPr="00000000">
        <w:rPr>
          <w:rFonts w:ascii="Raleway" w:cs="Raleway" w:eastAsia="Raleway" w:hAnsi="Raleway"/>
          <w:sz w:val="22"/>
          <w:szCs w:val="22"/>
          <w:rtl w:val="0"/>
        </w:rPr>
        <w:t xml:space="preserve">Implicaciones para el modelo de negocio, costos, ventas y marketing.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